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7"/>
      </w:tblGrid>
      <w:tr w:rsidR="005908ED" w:rsidRPr="000B0A2C" w14:paraId="3C4D99BA" w14:textId="77777777" w:rsidTr="00A324E3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E96ED4" w14:textId="77777777" w:rsidR="005908ED" w:rsidRPr="000B0A2C" w:rsidRDefault="005908ED" w:rsidP="000B0A2C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kern w:val="0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kern w:val="0"/>
                <w:sz w:val="44"/>
                <w:szCs w:val="44"/>
              </w:rPr>
              <w:drawing>
                <wp:inline distT="0" distB="0" distL="0" distR="0" wp14:anchorId="45278303" wp14:editId="3A2B1571">
                  <wp:extent cx="5661212" cy="1609725"/>
                  <wp:effectExtent l="0" t="0" r="3175" b="317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08ED" w:rsidRPr="00FB35B7" w14:paraId="5245A17A" w14:textId="77777777" w:rsidTr="00A324E3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0F3ED4" w14:textId="72C06D42" w:rsidR="001F4689" w:rsidRPr="00A2000B" w:rsidRDefault="00D704CA" w:rsidP="00A2000B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  <w:lang/>
              </w:rPr>
            </w:pPr>
            <w:r w:rsidRPr="000B0A2C">
              <w:rPr>
                <w:rFonts w:ascii="Times New Roman" w:hAnsi="Times New Roman" w:cs="Times New Roman"/>
              </w:rPr>
              <w:t xml:space="preserve"> </w:t>
            </w:r>
            <w:r w:rsidR="008A0F9B" w:rsidRPr="008A0F9B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IPA Signs Implementation Agreement for Phase 1-2 of </w:t>
            </w:r>
            <w:r w:rsidR="00C76CE5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the </w:t>
            </w:r>
            <w:r w:rsidR="008A0F9B" w:rsidRPr="008A0F9B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Incheon New Port Container Terminal Project</w:t>
            </w:r>
          </w:p>
          <w:p w14:paraId="4BE9FEB7" w14:textId="77777777" w:rsidR="005908ED" w:rsidRPr="000B0A2C" w:rsidRDefault="005908ED" w:rsidP="000B0A2C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000000"/>
                <w:kern w:val="0"/>
                <w:szCs w:val="20"/>
                <w:lang w:eastAsia="ja-JP"/>
              </w:rPr>
            </w:pPr>
          </w:p>
          <w:p w14:paraId="6ADD990E" w14:textId="67D2E1D5" w:rsidR="005908ED" w:rsidRPr="001E2A99" w:rsidRDefault="008A0F9B" w:rsidP="001E2A99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  <w:lang/>
              </w:rPr>
            </w:pPr>
            <w:r w:rsidRPr="008A0F9B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IPA and IGCT Host Signing Ceremony, Committing to </w:t>
            </w:r>
            <w:r w:rsidR="00C76CE5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l</w:t>
            </w:r>
            <w:r w:rsidRPr="008A0F9B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aunch</w:t>
            </w:r>
            <w:r w:rsidR="00C76CE5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in </w:t>
            </w:r>
            <w:r w:rsidR="00C76CE5" w:rsidRPr="008A0F9B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December 2027</w:t>
            </w:r>
          </w:p>
        </w:tc>
      </w:tr>
    </w:tbl>
    <w:p w14:paraId="545094AB" w14:textId="77777777" w:rsidR="00B11130" w:rsidRPr="000B0A2C" w:rsidRDefault="00B11130" w:rsidP="000B0A2C">
      <w:pPr>
        <w:spacing w:after="0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  <w:lang w:eastAsia="ja-JP"/>
        </w:rPr>
      </w:pPr>
    </w:p>
    <w:p w14:paraId="0BBE687C" w14:textId="77777777" w:rsidR="00A324E3" w:rsidRPr="00A324E3" w:rsidRDefault="00A324E3" w:rsidP="00303C2A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4DA643B2" w14:textId="5D94F8FF" w:rsidR="00FE780D" w:rsidRPr="00FE780D" w:rsidRDefault="00A324E3" w:rsidP="001E7E66">
      <w:pPr>
        <w:pStyle w:val="a9"/>
        <w:numPr>
          <w:ilvl w:val="0"/>
          <w:numId w:val="4"/>
        </w:numPr>
        <w:ind w:leftChars="0"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A324E3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The Incheon Port Authority (www.icpa.or.kr, </w:t>
      </w:r>
      <w:r w:rsidR="0064746A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President</w:t>
      </w:r>
      <w:r w:rsidRPr="00A324E3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Lee Kyung-</w:t>
      </w:r>
      <w:r w:rsidR="001862DC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</w:t>
      </w:r>
      <w:r w:rsidRPr="00A324E3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yu)</w:t>
      </w:r>
      <w:r w:rsidR="00B9255D" w:rsidRPr="00B9255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r w:rsidR="00E51B47" w:rsidRPr="00E51B47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announced</w:t>
      </w:r>
      <w:r w:rsidR="00BC10C1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</w:t>
      </w:r>
      <w:r w:rsid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on the 12th 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that it has 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signed an implementation agreement </w:t>
      </w:r>
      <w:r w:rsid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with the </w:t>
      </w:r>
      <w:r w:rsidR="001E7E66">
        <w:rPr>
          <w:rFonts w:ascii="Times New Roman" w:eastAsia="맑은 고딕" w:hAnsi="Times New Roman" w:cs="Times New Roman" w:hint="eastAsia"/>
          <w:color w:val="000000"/>
          <w:kern w:val="0"/>
          <w:sz w:val="28"/>
          <w:szCs w:val="28"/>
        </w:rPr>
        <w:t xml:space="preserve">(tentative) </w:t>
      </w:r>
      <w:r w:rsidR="00FE780D" w:rsidRP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Incheon Global Container Terminal Co., Ltd.* (</w:t>
      </w:r>
      <w:r w:rsid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hereinafter, </w:t>
      </w:r>
      <w:r w:rsidR="00FE780D" w:rsidRP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IGCT), the preferred bidder for the Phase 1-2 container terminal project at Incheon New Port. The signing ceremony </w:t>
      </w:r>
      <w:r w:rsid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was concluded</w:t>
      </w:r>
      <w:r w:rsidR="00FE780D" w:rsidRP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at The Plaza Hotel Seoul (119</w:t>
      </w:r>
      <w:r w:rsidR="001E7E66">
        <w:rPr>
          <w:rFonts w:ascii="Times New Roman" w:eastAsia="맑은 고딕" w:hAnsi="Times New Roman" w:cs="Times New Roman" w:hint="eastAsia"/>
          <w:color w:val="000000"/>
          <w:kern w:val="0"/>
          <w:sz w:val="28"/>
          <w:szCs w:val="28"/>
        </w:rPr>
        <w:t>,</w:t>
      </w:r>
      <w:r w:rsidR="00FE780D" w:rsidRP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Sogong-ro, Jung-gu, Seoul)</w:t>
      </w:r>
      <w:r w:rsidR="001E7E66">
        <w:rPr>
          <w:rFonts w:ascii="Times New Roman" w:eastAsia="맑은 고딕" w:hAnsi="Times New Roman" w:cs="Times New Roman" w:hint="eastAsia"/>
          <w:color w:val="000000"/>
          <w:kern w:val="0"/>
          <w:sz w:val="28"/>
          <w:szCs w:val="28"/>
        </w:rPr>
        <w:t>.</w:t>
      </w:r>
    </w:p>
    <w:p w14:paraId="4D057524" w14:textId="40028858" w:rsidR="009043ED" w:rsidRPr="009043ED" w:rsidRDefault="008A0F9B" w:rsidP="001E7E66">
      <w:pPr>
        <w:pStyle w:val="a9"/>
        <w:spacing w:after="0"/>
        <w:ind w:leftChars="0" w:left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맑은 고딕" w:hAnsi="Times New Roman" w:cs="Times New Roman"/>
          <w:i/>
          <w:iCs/>
          <w:color w:val="000000"/>
          <w:kern w:val="0"/>
          <w:sz w:val="28"/>
          <w:szCs w:val="28"/>
        </w:rPr>
        <w:t>*</w:t>
      </w:r>
      <w:r w:rsidR="001E7E66">
        <w:rPr>
          <w:rFonts w:ascii="Times New Roman" w:eastAsia="맑은 고딕" w:hAnsi="Times New Roman" w:cs="Times New Roman" w:hint="eastAsia"/>
          <w:i/>
          <w:iCs/>
          <w:color w:val="000000"/>
          <w:kern w:val="0"/>
          <w:sz w:val="28"/>
          <w:szCs w:val="28"/>
        </w:rPr>
        <w:t xml:space="preserve"> 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 xml:space="preserve">Consortium 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>P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 xml:space="preserve">articipants: </w:t>
      </w:r>
      <w:r w:rsidR="00C76CE5" w:rsidRP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>Hanjin Co., Ltd., Sun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 xml:space="preserve"> K</w:t>
      </w:r>
      <w:r w:rsidR="00C76CE5" w:rsidRP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>wang Co., Ltd., E1 Co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>rporation</w:t>
      </w:r>
      <w:r w:rsidR="00C76CE5" w:rsidRP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 xml:space="preserve">, Korea Marine Transport Co., Ltd., 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 xml:space="preserve">and </w:t>
      </w:r>
      <w:r w:rsidR="00C76CE5" w:rsidRPr="00C76CE5">
        <w:rPr>
          <w:rFonts w:ascii="Times New Roman" w:eastAsia="맑은 고딕" w:hAnsi="Times New Roman" w:cs="Times New Roman"/>
          <w:color w:val="000000"/>
          <w:kern w:val="0"/>
          <w:sz w:val="24"/>
          <w:szCs w:val="24"/>
        </w:rPr>
        <w:t>HMM Co., Ltd.</w:t>
      </w:r>
    </w:p>
    <w:p w14:paraId="37F796C2" w14:textId="77777777" w:rsidR="00B9255D" w:rsidRDefault="00B9255D" w:rsidP="00B9255D">
      <w:pPr>
        <w:pStyle w:val="a9"/>
        <w:spacing w:after="0"/>
        <w:ind w:leftChars="0" w:left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6082E334" w14:textId="16BBE607" w:rsidR="00B9255D" w:rsidRPr="00B9255D" w:rsidRDefault="00B155D1" w:rsidP="00B9255D">
      <w:pPr>
        <w:pStyle w:val="a9"/>
        <w:numPr>
          <w:ilvl w:val="0"/>
          <w:numId w:val="4"/>
        </w:numPr>
        <w:spacing w:after="0"/>
        <w:ind w:leftChars="0"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</w:t>
      </w:r>
      <w:r w:rsid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e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implementation agreement signing ceremony was attended by Incheon Port Authority President Lee Kyung-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yu, </w:t>
      </w:r>
      <w:r w:rsidR="008A0F9B" w:rsidRPr="008A0F9B">
        <w:rPr>
          <w:rFonts w:ascii="Segoe UI Symbol" w:eastAsia="맑은 고딕" w:hAnsi="Segoe UI Symbol" w:cs="Segoe UI Symbol"/>
          <w:color w:val="000000"/>
          <w:kern w:val="0"/>
          <w:sz w:val="28"/>
          <w:szCs w:val="28"/>
        </w:rPr>
        <w:t>▴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Hanjin Co., Ltd. CEO 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oh Sam-seok, </w:t>
      </w:r>
      <w:r w:rsidR="008A0F9B" w:rsidRPr="008A0F9B">
        <w:rPr>
          <w:rFonts w:ascii="Segoe UI Symbol" w:eastAsia="맑은 고딕" w:hAnsi="Segoe UI Symbol" w:cs="Segoe UI Symbol"/>
          <w:color w:val="000000"/>
          <w:kern w:val="0"/>
          <w:sz w:val="28"/>
          <w:szCs w:val="28"/>
        </w:rPr>
        <w:t>▴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Sun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K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wang Co., Ltd. CEO Lee Do-hee, </w:t>
      </w:r>
      <w:r w:rsidR="008A0F9B" w:rsidRPr="008A0F9B">
        <w:rPr>
          <w:rFonts w:ascii="Segoe UI Symbol" w:eastAsia="맑은 고딕" w:hAnsi="Segoe UI Symbol" w:cs="Segoe UI Symbol"/>
          <w:color w:val="000000"/>
          <w:kern w:val="0"/>
          <w:sz w:val="28"/>
          <w:szCs w:val="28"/>
        </w:rPr>
        <w:t>▴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Korea Marine Transport Co., Ltd. CEO Shin Yong-hwa, </w:t>
      </w:r>
      <w:r w:rsidR="008A0F9B" w:rsidRPr="008A0F9B">
        <w:rPr>
          <w:rFonts w:ascii="Segoe UI Symbol" w:eastAsia="맑은 고딕" w:hAnsi="Segoe UI Symbol" w:cs="Segoe UI Symbol"/>
          <w:color w:val="000000"/>
          <w:kern w:val="0"/>
          <w:sz w:val="28"/>
          <w:szCs w:val="28"/>
        </w:rPr>
        <w:t>▴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HMM Co., Ltd. CEO Kim Kyung-bae, and </w:t>
      </w:r>
      <w:r w:rsidR="008A0F9B" w:rsidRPr="008A0F9B">
        <w:rPr>
          <w:rFonts w:ascii="Segoe UI Symbol" w:eastAsia="맑은 고딕" w:hAnsi="Segoe UI Symbol" w:cs="Segoe UI Symbol"/>
          <w:color w:val="000000"/>
          <w:kern w:val="0"/>
          <w:sz w:val="28"/>
          <w:szCs w:val="28"/>
        </w:rPr>
        <w:t>▴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E1 Co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rp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Managing Director Kim Sang-hoon. The attendees mutually confirmed their commitment to faithfully execute the project in accordance with the</w:t>
      </w:r>
      <w:r w:rsid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contents of the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implementation agreement.</w:t>
      </w:r>
    </w:p>
    <w:p w14:paraId="04A9BF75" w14:textId="77777777" w:rsidR="00B9255D" w:rsidRPr="00B9255D" w:rsidRDefault="00B9255D" w:rsidP="00B9255D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6C10D10C" w14:textId="7A9BCA7A" w:rsidR="00303C2A" w:rsidRPr="00FE604D" w:rsidRDefault="00FE604D" w:rsidP="00B52346">
      <w:pPr>
        <w:pStyle w:val="a9"/>
        <w:numPr>
          <w:ilvl w:val="0"/>
          <w:numId w:val="4"/>
        </w:numPr>
        <w:spacing w:after="0"/>
        <w:ind w:leftChars="0"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  <w:lang/>
        </w:rPr>
      </w:pPr>
      <w:r w:rsidRP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Phase 1-2 </w:t>
      </w: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</w:t>
      </w:r>
      <w:r w:rsidRP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ontainer </w:t>
      </w: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</w:t>
      </w:r>
      <w:r w:rsidRP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erminal at Incheon New Port is set to open in 2027, initially featuring three berths (Zone A, 1,050m), which will provide an annual handling capacity of 1.38 million TEU</w:t>
      </w: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</w:t>
      </w:r>
      <w:r w:rsidRP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. This development is expected to </w:t>
      </w:r>
      <w:r w:rsidRP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lastRenderedPageBreak/>
        <w:t>increase Incheon Port’s total container handling capacity to 4.08 million TEU</w:t>
      </w: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s</w:t>
      </w:r>
      <w:r w:rsidRP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.</w:t>
      </w:r>
    </w:p>
    <w:p w14:paraId="580AFDF4" w14:textId="77777777" w:rsidR="00FE604D" w:rsidRPr="00FE604D" w:rsidRDefault="00FE604D" w:rsidP="00FE604D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4E4BB8D6" w14:textId="0ADA563A" w:rsidR="00303C2A" w:rsidRDefault="008A0F9B" w:rsidP="005F0AF4">
      <w:pPr>
        <w:pStyle w:val="a9"/>
        <w:numPr>
          <w:ilvl w:val="0"/>
          <w:numId w:val="4"/>
        </w:numPr>
        <w:spacing w:after="0"/>
        <w:ind w:leftChars="0"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Subsequently, </w:t>
      </w:r>
      <w:r w:rsid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to accommodate 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the increase in</w:t>
      </w:r>
      <w:r w:rsid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growing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cargo volume, one additional berth (Zone B, 350m) will be developed, with IGCT </w:t>
      </w:r>
      <w:r w:rsid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managing both 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Zones A and B </w:t>
      </w:r>
      <w:r w:rsid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as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an integrated</w:t>
      </w:r>
      <w:r w:rsidR="00FE604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operation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.</w:t>
      </w:r>
    </w:p>
    <w:p w14:paraId="37721213" w14:textId="77777777" w:rsidR="001E2A99" w:rsidRPr="001E2A99" w:rsidRDefault="001E2A99" w:rsidP="001E2A99">
      <w:pPr>
        <w:pStyle w:val="a9"/>
        <w:spacing w:after="0"/>
        <w:ind w:leftChars="0" w:left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3C1C2AE4" w14:textId="19D07EBC" w:rsidR="008A0F9B" w:rsidRDefault="00B20E43" w:rsidP="008A0F9B">
      <w:pPr>
        <w:pStyle w:val="a9"/>
        <w:numPr>
          <w:ilvl w:val="0"/>
          <w:numId w:val="4"/>
        </w:numPr>
        <w:spacing w:after="0"/>
        <w:ind w:leftChars="0"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086B0C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Incheon Port Authority's President Lee Kyung-</w:t>
      </w: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</w:t>
      </w:r>
      <w:r w:rsidRPr="00086B0C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yu </w:t>
      </w:r>
      <w:r w:rsidR="001E2A99" w:rsidRPr="001E2A99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remarked, “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We </w:t>
      </w:r>
      <w:r w:rsidR="00FE780D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anticipate 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that </w:t>
      </w:r>
      <w:r w:rsidR="007B59C3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through the automation of the Incheon New Port Phase 1-2, 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Incheon Port will be able to solidify its position as a </w:t>
      </w:r>
      <w:r w:rsidR="007B59C3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major 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global port</w:t>
      </w:r>
      <w:r w:rsidR="007B59C3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.” </w:t>
      </w:r>
      <w:r w:rsidR="00F80B14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and added</w:t>
      </w:r>
      <w:r w:rsidR="004A1109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,</w:t>
      </w:r>
      <w:r w:rsidR="00F80B14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“</w:t>
      </w:r>
      <w:r w:rsidR="008A0F9B"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We will do our utmost to successfully implement the project and achieve the goal of handling 5 million TEUs of container cargo by 2030</w:t>
      </w:r>
      <w:r w:rsidR="001E2A99" w:rsidRPr="001E2A99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.”</w:t>
      </w:r>
    </w:p>
    <w:p w14:paraId="6E026EEF" w14:textId="77777777" w:rsidR="008A0F9B" w:rsidRPr="008A0F9B" w:rsidRDefault="008A0F9B" w:rsidP="008A0F9B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28A42495" w14:textId="1A73EBC7" w:rsidR="008A0F9B" w:rsidRDefault="008A0F9B" w:rsidP="009B342B">
      <w:pPr>
        <w:pStyle w:val="a9"/>
        <w:numPr>
          <w:ilvl w:val="0"/>
          <w:numId w:val="4"/>
        </w:numPr>
        <w:spacing w:after="0"/>
        <w:ind w:leftChars="0"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For inquiries</w:t>
      </w:r>
      <w:r w:rsidR="003B2A1F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, contact the 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IPA Logistics Strategy </w:t>
      </w:r>
      <w:r w:rsidR="003B2A1F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Office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(</w:t>
      </w:r>
      <w:r w:rsidRPr="008A0F9B">
        <w:rPr>
          <w:rFonts w:ascii="Apple Color Emoji" w:eastAsia="맑은 고딕" w:hAnsi="Apple Color Emoji" w:cs="Apple Color Emoji"/>
          <w:color w:val="000000"/>
          <w:kern w:val="0"/>
          <w:sz w:val="28"/>
          <w:szCs w:val="28"/>
        </w:rPr>
        <w:t>☎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032-890-8215/8207)</w:t>
      </w:r>
    </w:p>
    <w:p w14:paraId="76DBE81D" w14:textId="77777777" w:rsidR="008A0F9B" w:rsidRDefault="008A0F9B" w:rsidP="00FE780D">
      <w:pP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6E72BC28" w14:textId="77777777" w:rsidR="00FE780D" w:rsidRPr="00FE780D" w:rsidRDefault="00FE780D" w:rsidP="00FE780D">
      <w:pP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5450B805" w14:textId="3D34DB6D" w:rsidR="008A0F9B" w:rsidRDefault="008A0F9B" w:rsidP="008A0F9B">
      <w:pPr>
        <w:pStyle w:val="a9"/>
        <w:numPr>
          <w:ilvl w:val="0"/>
          <w:numId w:val="6"/>
        </w:numPr>
        <w:spacing w:after="0"/>
        <w:ind w:leftChars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Photo </w:t>
      </w:r>
      <w:r w:rsidR="003B2A1F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Caption</w:t>
      </w:r>
    </w:p>
    <w:p w14:paraId="76C3BA27" w14:textId="77777777" w:rsidR="003B2A1F" w:rsidRDefault="008A0F9B" w:rsidP="008A0F9B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= 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Signing </w:t>
      </w:r>
      <w:r w:rsidR="003B2A1F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of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implementation agreement and </w:t>
      </w:r>
      <w:r w:rsidR="003B2A1F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taking a photo</w:t>
      </w:r>
    </w:p>
    <w:p w14:paraId="07046CBF" w14:textId="36FF2F3B" w:rsidR="003B2A1F" w:rsidRDefault="008A0F9B" w:rsidP="008A0F9B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(From left to right: E1 Co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rporation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Managing Director Kim Sang-hoon, Sun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K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wang Co., Ltd. CEO Lee Do-hee, Incheon Port Authority President Lee Kyung-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G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yu, Hanjin Co., Ltd. CEO 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N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oh Sam-seok, Korea Marine Transport Co., Ltd. CEO Shin Yong-hwa, </w:t>
      </w:r>
      <w:r w:rsidR="00C76CE5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and 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HMM Co., Ltd. CEO Kim Kyung-bae</w:t>
      </w:r>
      <w:r w:rsidR="003B2A1F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)</w:t>
      </w:r>
    </w:p>
    <w:p w14:paraId="75B40467" w14:textId="77777777" w:rsidR="003B2A1F" w:rsidRDefault="003B2A1F" w:rsidP="008A0F9B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5D3B7E25" w14:textId="03F0A32D" w:rsidR="008A0F9B" w:rsidRPr="008A0F9B" w:rsidRDefault="008A0F9B" w:rsidP="008A0F9B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/ Photo </w:t>
      </w:r>
      <w:r w:rsidR="003B2A1F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>provided by the</w:t>
      </w:r>
      <w:r w:rsidRPr="008A0F9B"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  <w:t xml:space="preserve"> Incheon Port Authority</w:t>
      </w:r>
    </w:p>
    <w:p w14:paraId="39185E06" w14:textId="37B075C7" w:rsidR="008A0F9B" w:rsidRPr="008A0F9B" w:rsidRDefault="008A0F9B" w:rsidP="008A0F9B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3B707A13" w14:textId="0AA290DD" w:rsidR="00884C4F" w:rsidRDefault="00884C4F" w:rsidP="000B0A2C">
      <w:pPr>
        <w:spacing w:after="0"/>
        <w:ind w:left="450" w:hanging="45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p w14:paraId="23B4D2E7" w14:textId="1784D162" w:rsidR="008C1B0F" w:rsidRPr="005B6211" w:rsidRDefault="008C1B0F" w:rsidP="001E2A99">
      <w:pPr>
        <w:spacing w:after="0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sectPr w:rsidR="008C1B0F" w:rsidRPr="005B621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B4C588" w14:textId="77777777" w:rsidR="007C4B5B" w:rsidRDefault="007C4B5B" w:rsidP="000E6B47">
      <w:pPr>
        <w:spacing w:after="0" w:line="240" w:lineRule="auto"/>
      </w:pPr>
      <w:r>
        <w:separator/>
      </w:r>
    </w:p>
  </w:endnote>
  <w:endnote w:type="continuationSeparator" w:id="0">
    <w:p w14:paraId="7CE7C98D" w14:textId="77777777" w:rsidR="007C4B5B" w:rsidRDefault="007C4B5B" w:rsidP="000E6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Batang"/>
    <w:panose1 w:val="02030600000101010101"/>
    <w:charset w:val="81"/>
    <w:family w:val="roman"/>
    <w:pitch w:val="default"/>
    <w:sig w:usb0="00002A87" w:usb1="09060000" w:usb2="00000010" w:usb3="00000000" w:csb0="0008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BD0048" w14:textId="77777777" w:rsidR="007C4B5B" w:rsidRDefault="007C4B5B" w:rsidP="000E6B47">
      <w:pPr>
        <w:spacing w:after="0" w:line="240" w:lineRule="auto"/>
      </w:pPr>
      <w:r>
        <w:separator/>
      </w:r>
    </w:p>
  </w:footnote>
  <w:footnote w:type="continuationSeparator" w:id="0">
    <w:p w14:paraId="42606AD2" w14:textId="77777777" w:rsidR="007C4B5B" w:rsidRDefault="007C4B5B" w:rsidP="000E6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D0AEF"/>
    <w:multiLevelType w:val="hybridMultilevel"/>
    <w:tmpl w:val="58DC7B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86EB3"/>
    <w:multiLevelType w:val="hybridMultilevel"/>
    <w:tmpl w:val="18F025DA"/>
    <w:lvl w:ilvl="0" w:tplc="CF8238B6">
      <w:numFmt w:val="bullet"/>
      <w:lvlText w:val=""/>
      <w:lvlJc w:val="left"/>
      <w:pPr>
        <w:ind w:left="84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" w15:restartNumberingAfterBreak="0">
    <w:nsid w:val="19FC1041"/>
    <w:multiLevelType w:val="hybridMultilevel"/>
    <w:tmpl w:val="153E312E"/>
    <w:lvl w:ilvl="0" w:tplc="10F84B82">
      <w:numFmt w:val="bullet"/>
      <w:lvlText w:val=""/>
      <w:lvlJc w:val="left"/>
      <w:pPr>
        <w:ind w:left="120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3" w15:restartNumberingAfterBreak="0">
    <w:nsid w:val="1FA354DA"/>
    <w:multiLevelType w:val="hybridMultilevel"/>
    <w:tmpl w:val="D0F849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46D0B"/>
    <w:multiLevelType w:val="hybridMultilevel"/>
    <w:tmpl w:val="0B9485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C83E5F"/>
    <w:multiLevelType w:val="hybridMultilevel"/>
    <w:tmpl w:val="A69643A8"/>
    <w:lvl w:ilvl="0" w:tplc="0532AF46">
      <w:start w:val="72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b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86394515">
    <w:abstractNumId w:val="1"/>
  </w:num>
  <w:num w:numId="2" w16cid:durableId="1721786677">
    <w:abstractNumId w:val="2"/>
  </w:num>
  <w:num w:numId="3" w16cid:durableId="1771270625">
    <w:abstractNumId w:val="3"/>
  </w:num>
  <w:num w:numId="4" w16cid:durableId="577326816">
    <w:abstractNumId w:val="0"/>
  </w:num>
  <w:num w:numId="5" w16cid:durableId="921137231">
    <w:abstractNumId w:val="4"/>
  </w:num>
  <w:num w:numId="6" w16cid:durableId="503790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BA1"/>
    <w:rsid w:val="00033F0D"/>
    <w:rsid w:val="00061693"/>
    <w:rsid w:val="000A0B11"/>
    <w:rsid w:val="000B0A2C"/>
    <w:rsid w:val="000E6B47"/>
    <w:rsid w:val="00100061"/>
    <w:rsid w:val="00117E0C"/>
    <w:rsid w:val="00162331"/>
    <w:rsid w:val="0018016F"/>
    <w:rsid w:val="00182809"/>
    <w:rsid w:val="001862DC"/>
    <w:rsid w:val="00195293"/>
    <w:rsid w:val="001B000C"/>
    <w:rsid w:val="001C0E49"/>
    <w:rsid w:val="001E2A99"/>
    <w:rsid w:val="001E7E66"/>
    <w:rsid w:val="001F4689"/>
    <w:rsid w:val="00213DA1"/>
    <w:rsid w:val="00223BEC"/>
    <w:rsid w:val="0023149F"/>
    <w:rsid w:val="00247FCB"/>
    <w:rsid w:val="002549CA"/>
    <w:rsid w:val="002635EE"/>
    <w:rsid w:val="002B4AFC"/>
    <w:rsid w:val="002C4923"/>
    <w:rsid w:val="002F42E5"/>
    <w:rsid w:val="00303C2A"/>
    <w:rsid w:val="00323157"/>
    <w:rsid w:val="003324A6"/>
    <w:rsid w:val="0035239C"/>
    <w:rsid w:val="003618B2"/>
    <w:rsid w:val="00362856"/>
    <w:rsid w:val="00384C0B"/>
    <w:rsid w:val="003A2FAE"/>
    <w:rsid w:val="003A6FE8"/>
    <w:rsid w:val="003B2A1F"/>
    <w:rsid w:val="003C764A"/>
    <w:rsid w:val="003E2BC1"/>
    <w:rsid w:val="003F4CF1"/>
    <w:rsid w:val="00401194"/>
    <w:rsid w:val="00415BB6"/>
    <w:rsid w:val="00496A93"/>
    <w:rsid w:val="004A1109"/>
    <w:rsid w:val="004A11C4"/>
    <w:rsid w:val="004D2344"/>
    <w:rsid w:val="005034F9"/>
    <w:rsid w:val="00511AE1"/>
    <w:rsid w:val="00517CCC"/>
    <w:rsid w:val="00530924"/>
    <w:rsid w:val="00536A4F"/>
    <w:rsid w:val="00570F3F"/>
    <w:rsid w:val="00576833"/>
    <w:rsid w:val="005908ED"/>
    <w:rsid w:val="005A6BFC"/>
    <w:rsid w:val="005B6211"/>
    <w:rsid w:val="005C6CDC"/>
    <w:rsid w:val="005D019B"/>
    <w:rsid w:val="005D4726"/>
    <w:rsid w:val="005E6AC8"/>
    <w:rsid w:val="005F0BA1"/>
    <w:rsid w:val="00602185"/>
    <w:rsid w:val="0064746A"/>
    <w:rsid w:val="00650AF6"/>
    <w:rsid w:val="006F6A2A"/>
    <w:rsid w:val="006F7A9E"/>
    <w:rsid w:val="00700A3B"/>
    <w:rsid w:val="00702707"/>
    <w:rsid w:val="00722E39"/>
    <w:rsid w:val="00733240"/>
    <w:rsid w:val="00735A0B"/>
    <w:rsid w:val="0074169D"/>
    <w:rsid w:val="00755ADF"/>
    <w:rsid w:val="007A30D8"/>
    <w:rsid w:val="007B2717"/>
    <w:rsid w:val="007B59C3"/>
    <w:rsid w:val="007C4B5B"/>
    <w:rsid w:val="007C7BA2"/>
    <w:rsid w:val="007E1CCE"/>
    <w:rsid w:val="00814385"/>
    <w:rsid w:val="0083198B"/>
    <w:rsid w:val="00837EDB"/>
    <w:rsid w:val="00850417"/>
    <w:rsid w:val="0085779F"/>
    <w:rsid w:val="00884C4F"/>
    <w:rsid w:val="008921B3"/>
    <w:rsid w:val="008A0F9B"/>
    <w:rsid w:val="008C1B0F"/>
    <w:rsid w:val="008D35FF"/>
    <w:rsid w:val="009043ED"/>
    <w:rsid w:val="009520E2"/>
    <w:rsid w:val="00960FE9"/>
    <w:rsid w:val="00985639"/>
    <w:rsid w:val="009B2FCF"/>
    <w:rsid w:val="009B342B"/>
    <w:rsid w:val="009B5694"/>
    <w:rsid w:val="009F325B"/>
    <w:rsid w:val="00A2000B"/>
    <w:rsid w:val="00A21DDE"/>
    <w:rsid w:val="00A22440"/>
    <w:rsid w:val="00A25174"/>
    <w:rsid w:val="00A324E3"/>
    <w:rsid w:val="00A34309"/>
    <w:rsid w:val="00A55CBB"/>
    <w:rsid w:val="00A56D79"/>
    <w:rsid w:val="00A921D4"/>
    <w:rsid w:val="00AF2D4A"/>
    <w:rsid w:val="00AF6240"/>
    <w:rsid w:val="00B001CB"/>
    <w:rsid w:val="00B11130"/>
    <w:rsid w:val="00B11992"/>
    <w:rsid w:val="00B155D1"/>
    <w:rsid w:val="00B1732A"/>
    <w:rsid w:val="00B20E43"/>
    <w:rsid w:val="00B416A2"/>
    <w:rsid w:val="00B42AB5"/>
    <w:rsid w:val="00B46F0A"/>
    <w:rsid w:val="00B626DD"/>
    <w:rsid w:val="00B7281A"/>
    <w:rsid w:val="00B74632"/>
    <w:rsid w:val="00B75778"/>
    <w:rsid w:val="00B9255D"/>
    <w:rsid w:val="00B9284B"/>
    <w:rsid w:val="00BA53E4"/>
    <w:rsid w:val="00BB015E"/>
    <w:rsid w:val="00BB5969"/>
    <w:rsid w:val="00BC10C1"/>
    <w:rsid w:val="00BC54FE"/>
    <w:rsid w:val="00BD66B0"/>
    <w:rsid w:val="00BF6054"/>
    <w:rsid w:val="00C07C7F"/>
    <w:rsid w:val="00C27F2B"/>
    <w:rsid w:val="00C33E21"/>
    <w:rsid w:val="00C472B0"/>
    <w:rsid w:val="00C63737"/>
    <w:rsid w:val="00C67CA0"/>
    <w:rsid w:val="00C73619"/>
    <w:rsid w:val="00C76CE5"/>
    <w:rsid w:val="00CB2035"/>
    <w:rsid w:val="00CD1D9F"/>
    <w:rsid w:val="00CD64BF"/>
    <w:rsid w:val="00CE2C67"/>
    <w:rsid w:val="00CF479F"/>
    <w:rsid w:val="00CF5509"/>
    <w:rsid w:val="00CF73B7"/>
    <w:rsid w:val="00D0019D"/>
    <w:rsid w:val="00D25E81"/>
    <w:rsid w:val="00D30AD9"/>
    <w:rsid w:val="00D43B4A"/>
    <w:rsid w:val="00D53AFC"/>
    <w:rsid w:val="00D54186"/>
    <w:rsid w:val="00D61B15"/>
    <w:rsid w:val="00D704CA"/>
    <w:rsid w:val="00D80039"/>
    <w:rsid w:val="00D94C61"/>
    <w:rsid w:val="00D95197"/>
    <w:rsid w:val="00DD3887"/>
    <w:rsid w:val="00DF3785"/>
    <w:rsid w:val="00E51B47"/>
    <w:rsid w:val="00E5529F"/>
    <w:rsid w:val="00E7477C"/>
    <w:rsid w:val="00E9513A"/>
    <w:rsid w:val="00EB52C2"/>
    <w:rsid w:val="00EC1C91"/>
    <w:rsid w:val="00EF053E"/>
    <w:rsid w:val="00EF15CA"/>
    <w:rsid w:val="00F14A50"/>
    <w:rsid w:val="00F20494"/>
    <w:rsid w:val="00F255C8"/>
    <w:rsid w:val="00F54DF3"/>
    <w:rsid w:val="00F80B14"/>
    <w:rsid w:val="00F93C23"/>
    <w:rsid w:val="00F95395"/>
    <w:rsid w:val="00FA3E7E"/>
    <w:rsid w:val="00FB0343"/>
    <w:rsid w:val="00FB2B58"/>
    <w:rsid w:val="00FB35B7"/>
    <w:rsid w:val="00FC38B7"/>
    <w:rsid w:val="00FE27E6"/>
    <w:rsid w:val="00FE604D"/>
    <w:rsid w:val="00FE780D"/>
    <w:rsid w:val="00FF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32B29D"/>
  <w15:docId w15:val="{BDBE6813-9B41-4979-B88D-7EC4CD75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11130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11130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111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111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E6B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E6B47"/>
  </w:style>
  <w:style w:type="paragraph" w:styleId="a7">
    <w:name w:val="footer"/>
    <w:basedOn w:val="a"/>
    <w:link w:val="Char1"/>
    <w:uiPriority w:val="99"/>
    <w:unhideWhenUsed/>
    <w:rsid w:val="000E6B4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E6B47"/>
  </w:style>
  <w:style w:type="paragraph" w:styleId="a8">
    <w:name w:val="Normal (Web)"/>
    <w:basedOn w:val="a"/>
    <w:uiPriority w:val="99"/>
    <w:semiHidden/>
    <w:unhideWhenUsed/>
    <w:rsid w:val="00D5418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FB35B7"/>
    <w:pPr>
      <w:ind w:leftChars="400" w:left="800"/>
    </w:pPr>
  </w:style>
  <w:style w:type="paragraph" w:customStyle="1" w:styleId="hstyle0">
    <w:name w:val="hstyle0"/>
    <w:basedOn w:val="a"/>
    <w:rsid w:val="008C1B0F"/>
    <w:pPr>
      <w:widowControl/>
      <w:wordWrap/>
      <w:autoSpaceDE/>
      <w:autoSpaceDN/>
      <w:spacing w:after="0" w:line="384" w:lineRule="auto"/>
    </w:pPr>
    <w:rPr>
      <w:rFonts w:ascii="바탕" w:eastAsia="바탕" w:hAnsi="바탕" w:cs="Times New Roman"/>
      <w:color w:val="000000"/>
      <w:kern w:val="0"/>
      <w:szCs w:val="20"/>
      <w:lang/>
    </w:rPr>
  </w:style>
  <w:style w:type="character" w:customStyle="1" w:styleId="hncpagebreak">
    <w:name w:val="hnc_page_break"/>
    <w:basedOn w:val="a0"/>
    <w:rsid w:val="008C1B0F"/>
  </w:style>
  <w:style w:type="paragraph" w:customStyle="1" w:styleId="hstyle1">
    <w:name w:val="hstyle1"/>
    <w:basedOn w:val="a"/>
    <w:rsid w:val="008C1B0F"/>
    <w:pPr>
      <w:widowControl/>
      <w:wordWrap/>
      <w:autoSpaceDE/>
      <w:autoSpaceDN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Cs w:val="20"/>
      <w:lang/>
    </w:rPr>
  </w:style>
  <w:style w:type="paragraph" w:customStyle="1" w:styleId="hstyle2">
    <w:name w:val="hstyle2"/>
    <w:basedOn w:val="a"/>
    <w:rsid w:val="008C1B0F"/>
    <w:pPr>
      <w:widowControl/>
      <w:wordWrap/>
      <w:autoSpaceDE/>
      <w:autoSpaceDN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Cs w:val="20"/>
      <w:lang/>
    </w:rPr>
  </w:style>
  <w:style w:type="paragraph" w:customStyle="1" w:styleId="hstyle3">
    <w:name w:val="hstyle3"/>
    <w:basedOn w:val="a"/>
    <w:rsid w:val="008C1B0F"/>
    <w:pPr>
      <w:widowControl/>
      <w:wordWrap/>
      <w:autoSpaceDE/>
      <w:autoSpaceDN/>
      <w:spacing w:after="0" w:line="384" w:lineRule="auto"/>
    </w:pPr>
    <w:rPr>
      <w:rFonts w:ascii="맑은 고딕" w:eastAsia="맑은 고딕" w:hAnsi="맑은 고딕" w:cs="Times New Roman"/>
      <w:color w:val="000000"/>
      <w:kern w:val="0"/>
      <w:sz w:val="22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126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830686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9462984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622550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35430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11104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5965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644117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28581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438987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962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85313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27960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12357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  <w:div w:id="1970478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754087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13199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0474653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2724817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862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02652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198F405-462E-5D42-A7B4-CFBF1501F31A}">
  <we:reference id="wa200001011" version="1.2.0.0" store="en-US" storeType="OMEX"/>
  <we:alternateReferences>
    <we:reference id="WA200001011" version="1.2.0.0" store="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19051013</dc:creator>
  <cp:lastModifiedBy>혜현 김</cp:lastModifiedBy>
  <cp:revision>10</cp:revision>
  <dcterms:created xsi:type="dcterms:W3CDTF">2024-12-04T08:19:00Z</dcterms:created>
  <dcterms:modified xsi:type="dcterms:W3CDTF">2024-12-06T05:01:00Z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TYzIiwibG9nVGltZSI6IjIwMjMtMDQtMDdUMDI6MzA6MDNaIiwicElEIjoxLCJ0cmFjZUlkIjoiOTMwQjk2ODVDOTdENDhEN0I3OTY1OUI3MTc1MTlCRDgiLCJ1c2VyQ29kZSI6IjE3MTIxMDExIn0sIm5vZGUyIjp7ImRzZCI6IjAxMDAwMDAwMDAwMDI1NjMiLCJsb2dUaW1lIjoiMjAyMy0wNC0wN1QwMjozMDowM1oiLCJwSUQiOjEsInRyYWNlSWQiOiI5MzBCOTY4NUM5N0Q0OEQ3Qjc5NjU5QjcxNzUxOUJEOCIsInVzZXJDb2RlIjoiMTcxMjEwMTEifSwibm9kZTMiOnsiZHNkIjoiMDEwMDAwMDAwMDAwMjU2MyIsImxvZ1RpbWUiOiIyMDIzLTA0LTA3VDAyOjMwOjAzWiIsInBJRCI6MSwidHJhY2VJZCI6IjkzMEI5Njg1Qzk3RDQ4RDdCNzk2NTlCNzE3NTE5QkQ4IiwidXNlckNvZGUiOiIxNzEyMTAxMSJ9LCJub2RlNCI6eyJkc2QiOiIwMTAwMDAwMDAwMDAyNTYzIiwibG9nVGltZSI6IjIwMjMtMDQtMDdUMDI6MzA6MDNaIiwicElEIjoxLCJ0cmFjZUlkIjoiOTMwQjk2ODVDOTdENDhEN0I3OTY1OUI3MTc1MTlCRDgiLCJ1c2VyQ29kZSI6IjE3MTIxMDExIn0sIm5vZGU1Ijp7ImRzZCI6IjAwMDAwMDAwMDAwMDAwMDAiLCJsb2dUaW1lIjoiMjAyMy0wNC0xMVQwNjozNjowNVoiLCJwSUQiOjIwNDgsInRyYWNlSWQiOiIxRjRCMjg2QzcwOEQ0RjVBQkU4QzMxRTMxRTQwOEM1RCIsInVzZXJDb2RlIjoiMTcxMjEwMTEifSwibm9kZUNvdW50IjoyfQ==</vt:lpwstr>
  </property>
  <property fmtid="{D5CDD505-2E9C-101B-9397-08002B2CF9AE}" pid="3" name="grammarly_documentId">
    <vt:lpwstr>documentId_1061</vt:lpwstr>
  </property>
  <property fmtid="{D5CDD505-2E9C-101B-9397-08002B2CF9AE}" pid="4" name="grammarly_documentContext">
    <vt:lpwstr>{"goals":[],"domain":"general","emotions":[],"dialect":"american"}</vt:lpwstr>
  </property>
</Properties>
</file>