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097" w:type="dxa"/>
        <w:tblInd w:w="-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97"/>
      </w:tblGrid>
      <w:tr w:rsidR="00A84C32" w:rsidRPr="000B0A2C" w:rsidTr="002A0D5D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4C32" w:rsidRPr="000B0A2C" w:rsidRDefault="00A84C32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sz w:val="44"/>
                <w:szCs w:val="44"/>
                <w:lang w:eastAsia="ja-JP"/>
              </w:rPr>
            </w:pPr>
            <w:r w:rsidRPr="000B0A2C">
              <w:rPr>
                <w:rFonts w:ascii="Times New Roman" w:eastAsia="MS PGothic" w:hAnsi="Times New Roman" w:cs="Times New Roman"/>
                <w:noProof/>
                <w:color w:val="3366FF"/>
                <w:sz w:val="44"/>
                <w:szCs w:val="44"/>
              </w:rPr>
              <w:drawing>
                <wp:inline distT="0" distB="0" distL="0" distR="0">
                  <wp:extent cx="5661212" cy="1609725"/>
                  <wp:effectExtent l="0" t="0" r="3175" b="3175"/>
                  <wp:docPr id="16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1647" cy="161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C32" w:rsidRPr="00FB35B7" w:rsidTr="002A0D5D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4C32" w:rsidRPr="00A84C32" w:rsidRDefault="00A84C32" w:rsidP="00A84C32">
            <w:pPr>
              <w:widowControl w:val="0"/>
              <w:wordWrap w:val="0"/>
              <w:autoSpaceDE w:val="0"/>
              <w:autoSpaceDN w:val="0"/>
              <w:snapToGrid w:val="0"/>
              <w:spacing w:after="0" w:line="259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</w:pPr>
            <w:proofErr w:type="spellStart"/>
            <w:r w:rsidRPr="00A84C32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仁川港迎来开港以来最大规模邮轮</w:t>
            </w:r>
            <w:proofErr w:type="spellEnd"/>
          </w:p>
          <w:p w:rsidR="00A84C32" w:rsidRDefault="00A84C32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</w:pPr>
          </w:p>
          <w:p w:rsidR="00A84C32" w:rsidRPr="00DA7736" w:rsidRDefault="00A84C32" w:rsidP="00DA7736">
            <w:pPr>
              <w:widowControl w:val="0"/>
              <w:wordWrap w:val="0"/>
              <w:autoSpaceDE w:val="0"/>
              <w:autoSpaceDN w:val="0"/>
              <w:snapToGrid w:val="0"/>
              <w:spacing w:after="0" w:line="259" w:lineRule="auto"/>
              <w:jc w:val="center"/>
              <w:textAlignment w:val="baseline"/>
              <w:rPr>
                <w:rFonts w:ascii="Times New Roman" w:eastAsia="맑은 고딕" w:hAnsi="Times New Roman" w:cs="Times New Roman" w:hint="eastAsia"/>
                <w:color w:val="000000"/>
                <w:sz w:val="24"/>
                <w:szCs w:val="24"/>
                <w:lang w:eastAsia="ko-KR" w:bidi="hi-IN"/>
              </w:rPr>
            </w:pPr>
            <w:proofErr w:type="spellStart"/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地中海邮轮（</w:t>
            </w:r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MSC</w:t>
            </w:r>
            <w:proofErr w:type="spellEnd"/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Cruises</w:t>
            </w:r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）</w:t>
            </w:r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17</w:t>
            </w:r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万吨级</w:t>
            </w:r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“MSC</w:t>
            </w:r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荣耀号（</w:t>
            </w:r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MSC </w:t>
            </w:r>
            <w:proofErr w:type="spellStart"/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Bellissima</w:t>
            </w:r>
            <w:proofErr w:type="spellEnd"/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）</w:t>
            </w:r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”</w:t>
            </w:r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搭载</w:t>
            </w:r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3300</w:t>
            </w:r>
            <w:r w:rsidRPr="00A84C32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余名旅客进港</w:t>
            </w:r>
          </w:p>
        </w:tc>
      </w:tr>
    </w:tbl>
    <w:p w:rsidR="000A5527" w:rsidRDefault="000A5527">
      <w:pPr>
        <w:spacing w:before="120" w:after="240"/>
      </w:pPr>
    </w:p>
    <w:p w:rsidR="000A5527" w:rsidRDefault="00BC6F51">
      <w:pPr>
        <w:spacing w:after="240" w:line="312" w:lineRule="auto"/>
        <w:jc w:val="both"/>
      </w:pPr>
      <w:proofErr w:type="spellStart"/>
      <w:r>
        <w:rPr>
          <w:rFonts w:ascii="Arial" w:hAnsi="Arial"/>
          <w:color w:val="2D3748"/>
        </w:rPr>
        <w:t>仁川港湾公社（</w:t>
      </w:r>
      <w:r>
        <w:rPr>
          <w:rFonts w:ascii="Arial" w:hAnsi="Arial"/>
          <w:color w:val="2D3748"/>
        </w:rPr>
        <w:t>www.icpa.or.kr</w:t>
      </w:r>
      <w:r>
        <w:rPr>
          <w:rFonts w:ascii="Arial" w:hAnsi="Arial"/>
          <w:color w:val="2D3748"/>
        </w:rPr>
        <w:t>，社长</w:t>
      </w:r>
      <w:proofErr w:type="spellEnd"/>
      <w:r>
        <w:rPr>
          <w:rFonts w:ascii="Arial" w:hAnsi="Arial"/>
          <w:color w:val="2D3748"/>
        </w:rPr>
        <w:t xml:space="preserve"> </w:t>
      </w:r>
      <w:r>
        <w:rPr>
          <w:rFonts w:ascii="Arial" w:hAnsi="Arial"/>
          <w:color w:val="2D3748"/>
        </w:rPr>
        <w:t>李景奎）表示，</w:t>
      </w:r>
      <w:r>
        <w:rPr>
          <w:rFonts w:ascii="Arial" w:hAnsi="Arial"/>
          <w:color w:val="2D3748"/>
        </w:rPr>
        <w:t>2</w:t>
      </w:r>
      <w:r>
        <w:rPr>
          <w:rFonts w:ascii="Arial" w:hAnsi="Arial"/>
          <w:color w:val="2D3748"/>
        </w:rPr>
        <w:t>月</w:t>
      </w:r>
      <w:r>
        <w:rPr>
          <w:rFonts w:ascii="Arial" w:hAnsi="Arial"/>
          <w:color w:val="2D3748"/>
        </w:rPr>
        <w:t>6</w:t>
      </w:r>
      <w:r>
        <w:rPr>
          <w:rFonts w:ascii="Arial" w:hAnsi="Arial"/>
          <w:color w:val="2D3748"/>
        </w:rPr>
        <w:t>日上午</w:t>
      </w:r>
      <w:r>
        <w:rPr>
          <w:rFonts w:ascii="Arial" w:hAnsi="Arial"/>
          <w:color w:val="2D3748"/>
        </w:rPr>
        <w:t>5</w:t>
      </w:r>
      <w:r>
        <w:rPr>
          <w:rFonts w:ascii="Arial" w:hAnsi="Arial"/>
          <w:color w:val="2D3748"/>
        </w:rPr>
        <w:t>时</w:t>
      </w:r>
      <w:r>
        <w:rPr>
          <w:rFonts w:ascii="Arial" w:hAnsi="Arial"/>
          <w:color w:val="2D3748"/>
        </w:rPr>
        <w:t>30</w:t>
      </w:r>
      <w:r>
        <w:rPr>
          <w:rFonts w:ascii="Arial" w:hAnsi="Arial"/>
          <w:color w:val="2D3748"/>
        </w:rPr>
        <w:t>分，仁川港邮轮码头迎来历史上面积和吨位最大的邮轮</w:t>
      </w:r>
      <w:r>
        <w:rPr>
          <w:rFonts w:ascii="Arial" w:hAnsi="Arial"/>
          <w:color w:val="2D3748"/>
        </w:rPr>
        <w:t>——</w:t>
      </w:r>
      <w:proofErr w:type="spellStart"/>
      <w:r>
        <w:rPr>
          <w:rFonts w:ascii="Arial" w:hAnsi="Arial"/>
          <w:color w:val="2D3748"/>
        </w:rPr>
        <w:t>地中海邮轮（</w:t>
      </w:r>
      <w:r>
        <w:rPr>
          <w:rFonts w:ascii="Arial" w:hAnsi="Arial"/>
          <w:color w:val="2D3748"/>
        </w:rPr>
        <w:t>MSC</w:t>
      </w:r>
      <w:proofErr w:type="spellEnd"/>
      <w:r>
        <w:rPr>
          <w:rFonts w:ascii="Arial" w:hAnsi="Arial"/>
          <w:color w:val="2D3748"/>
        </w:rPr>
        <w:t xml:space="preserve"> </w:t>
      </w:r>
      <w:proofErr w:type="spellStart"/>
      <w:r>
        <w:rPr>
          <w:rFonts w:ascii="Arial" w:hAnsi="Arial"/>
          <w:color w:val="2D3748"/>
        </w:rPr>
        <w:t>Cruises</w:t>
      </w:r>
      <w:r>
        <w:rPr>
          <w:rFonts w:ascii="Arial" w:hAnsi="Arial"/>
          <w:color w:val="2D3748"/>
        </w:rPr>
        <w:t>）旗下的</w:t>
      </w:r>
      <w:r>
        <w:rPr>
          <w:rFonts w:ascii="Arial" w:hAnsi="Arial"/>
          <w:color w:val="2D3748"/>
        </w:rPr>
        <w:t>“MSC</w:t>
      </w:r>
      <w:r>
        <w:rPr>
          <w:rFonts w:ascii="Arial" w:hAnsi="Arial"/>
          <w:color w:val="2D3748"/>
        </w:rPr>
        <w:t>荣耀号（</w:t>
      </w:r>
      <w:r>
        <w:rPr>
          <w:rFonts w:ascii="Arial" w:hAnsi="Arial"/>
          <w:color w:val="2D3748"/>
        </w:rPr>
        <w:t>MSC</w:t>
      </w:r>
      <w:proofErr w:type="spellEnd"/>
      <w:r>
        <w:rPr>
          <w:rFonts w:ascii="Arial" w:hAnsi="Arial"/>
          <w:color w:val="2D3748"/>
        </w:rPr>
        <w:t xml:space="preserve"> </w:t>
      </w:r>
      <w:proofErr w:type="spellStart"/>
      <w:r>
        <w:rPr>
          <w:rFonts w:ascii="Arial" w:hAnsi="Arial"/>
          <w:color w:val="2D3748"/>
        </w:rPr>
        <w:t>Bellissima</w:t>
      </w:r>
      <w:proofErr w:type="spellEnd"/>
      <w:r>
        <w:rPr>
          <w:rFonts w:ascii="Arial" w:hAnsi="Arial"/>
          <w:color w:val="2D3748"/>
        </w:rPr>
        <w:t>）</w:t>
      </w:r>
      <w:r>
        <w:rPr>
          <w:rFonts w:ascii="Arial" w:hAnsi="Arial"/>
          <w:color w:val="2D3748"/>
        </w:rPr>
        <w:t>”</w:t>
      </w:r>
      <w:proofErr w:type="spellStart"/>
      <w:r>
        <w:rPr>
          <w:rFonts w:ascii="Arial" w:hAnsi="Arial"/>
          <w:color w:val="2D3748"/>
        </w:rPr>
        <w:t>成功进港</w:t>
      </w:r>
      <w:proofErr w:type="spellEnd"/>
      <w:r>
        <w:rPr>
          <w:rFonts w:ascii="Arial" w:hAnsi="Arial"/>
          <w:color w:val="2D3748"/>
        </w:rPr>
        <w:t>。</w:t>
      </w:r>
    </w:p>
    <w:p w:rsidR="000A5527" w:rsidRDefault="00BC6F51">
      <w:pPr>
        <w:spacing w:after="240" w:line="312" w:lineRule="auto"/>
        <w:jc w:val="both"/>
      </w:pPr>
      <w:r>
        <w:rPr>
          <w:rFonts w:ascii="Arial" w:hAnsi="Arial"/>
          <w:color w:val="2D3748"/>
        </w:rPr>
        <w:t>“MSC</w:t>
      </w:r>
      <w:r>
        <w:rPr>
          <w:rFonts w:ascii="Arial" w:hAnsi="Arial"/>
          <w:color w:val="2D3748"/>
        </w:rPr>
        <w:t>荣耀号</w:t>
      </w:r>
      <w:r>
        <w:rPr>
          <w:rFonts w:ascii="Arial" w:hAnsi="Arial"/>
          <w:color w:val="2D3748"/>
        </w:rPr>
        <w:t>”</w:t>
      </w:r>
      <w:r>
        <w:rPr>
          <w:rFonts w:ascii="Arial" w:hAnsi="Arial"/>
          <w:color w:val="2D3748"/>
        </w:rPr>
        <w:t>搭载了约</w:t>
      </w:r>
      <w:r>
        <w:rPr>
          <w:rFonts w:ascii="Arial" w:hAnsi="Arial"/>
          <w:color w:val="2D3748"/>
        </w:rPr>
        <w:t>3300</w:t>
      </w:r>
      <w:r>
        <w:rPr>
          <w:rFonts w:ascii="Arial" w:hAnsi="Arial"/>
          <w:color w:val="2D3748"/>
        </w:rPr>
        <w:t>名旅客和约</w:t>
      </w:r>
      <w:r>
        <w:rPr>
          <w:rFonts w:ascii="Arial" w:hAnsi="Arial"/>
          <w:color w:val="2D3748"/>
        </w:rPr>
        <w:t>1600</w:t>
      </w:r>
      <w:r>
        <w:rPr>
          <w:rFonts w:ascii="Arial" w:hAnsi="Arial"/>
          <w:color w:val="2D3748"/>
        </w:rPr>
        <w:t>名船员到访仁川港。该邮轮于</w:t>
      </w:r>
      <w:r>
        <w:rPr>
          <w:rFonts w:ascii="Arial" w:hAnsi="Arial"/>
          <w:color w:val="2D3748"/>
        </w:rPr>
        <w:t>2</w:t>
      </w:r>
      <w:r>
        <w:rPr>
          <w:rFonts w:ascii="Arial" w:hAnsi="Arial"/>
          <w:color w:val="2D3748"/>
        </w:rPr>
        <w:t>月</w:t>
      </w:r>
      <w:r>
        <w:rPr>
          <w:rFonts w:ascii="Arial" w:hAnsi="Arial"/>
          <w:color w:val="2D3748"/>
        </w:rPr>
        <w:t>4</w:t>
      </w:r>
      <w:r>
        <w:rPr>
          <w:rFonts w:ascii="Arial" w:hAnsi="Arial"/>
          <w:color w:val="2D3748"/>
        </w:rPr>
        <w:t>日从中国上海出发，</w:t>
      </w:r>
      <w:r>
        <w:rPr>
          <w:rFonts w:ascii="Arial" w:hAnsi="Arial"/>
          <w:color w:val="2D3748"/>
        </w:rPr>
        <w:t>2</w:t>
      </w:r>
      <w:r>
        <w:rPr>
          <w:rFonts w:ascii="Arial" w:hAnsi="Arial"/>
          <w:color w:val="2D3748"/>
        </w:rPr>
        <w:t>月</w:t>
      </w:r>
      <w:r>
        <w:rPr>
          <w:rFonts w:ascii="Arial" w:hAnsi="Arial"/>
          <w:color w:val="2D3748"/>
        </w:rPr>
        <w:t>6</w:t>
      </w:r>
      <w:r>
        <w:rPr>
          <w:rFonts w:ascii="Arial" w:hAnsi="Arial"/>
          <w:color w:val="2D3748"/>
        </w:rPr>
        <w:t>日抵达仁川港，并于当天晚上</w:t>
      </w:r>
      <w:r>
        <w:rPr>
          <w:rFonts w:ascii="Arial" w:hAnsi="Arial"/>
          <w:color w:val="2D3748"/>
        </w:rPr>
        <w:t>9</w:t>
      </w:r>
      <w:r>
        <w:rPr>
          <w:rFonts w:ascii="Arial" w:hAnsi="Arial"/>
          <w:color w:val="2D3748"/>
        </w:rPr>
        <w:t>时</w:t>
      </w:r>
      <w:r>
        <w:rPr>
          <w:rFonts w:ascii="Arial" w:hAnsi="Arial"/>
          <w:color w:val="2D3748"/>
        </w:rPr>
        <w:t>30</w:t>
      </w:r>
      <w:r>
        <w:rPr>
          <w:rFonts w:ascii="Arial" w:hAnsi="Arial"/>
          <w:color w:val="2D3748"/>
        </w:rPr>
        <w:t>分启航，计划于</w:t>
      </w:r>
      <w:r>
        <w:rPr>
          <w:rFonts w:ascii="Arial" w:hAnsi="Arial"/>
          <w:color w:val="2D3748"/>
        </w:rPr>
        <w:t>2</w:t>
      </w:r>
      <w:r>
        <w:rPr>
          <w:rFonts w:ascii="Arial" w:hAnsi="Arial"/>
          <w:color w:val="2D3748"/>
        </w:rPr>
        <w:t>月</w:t>
      </w:r>
      <w:r>
        <w:rPr>
          <w:rFonts w:ascii="Arial" w:hAnsi="Arial"/>
          <w:color w:val="2D3748"/>
        </w:rPr>
        <w:t>8</w:t>
      </w:r>
      <w:r>
        <w:rPr>
          <w:rFonts w:ascii="Arial" w:hAnsi="Arial"/>
          <w:color w:val="2D3748"/>
        </w:rPr>
        <w:t>日返回上海。</w:t>
      </w:r>
    </w:p>
    <w:p w:rsidR="000A5527" w:rsidRDefault="00BC6F51">
      <w:pPr>
        <w:spacing w:after="240" w:line="312" w:lineRule="auto"/>
        <w:jc w:val="both"/>
      </w:pPr>
      <w:r>
        <w:rPr>
          <w:rFonts w:ascii="Arial" w:hAnsi="Arial"/>
          <w:color w:val="2D3748"/>
        </w:rPr>
        <w:t>为了迎接这艘有史以来最大规模的邮轮，仁川港湾公社与海关、出入境、检疫（</w:t>
      </w:r>
      <w:r>
        <w:rPr>
          <w:rFonts w:ascii="Arial" w:hAnsi="Arial"/>
          <w:color w:val="2D3748"/>
        </w:rPr>
        <w:t>CIQ</w:t>
      </w:r>
      <w:r>
        <w:rPr>
          <w:rFonts w:ascii="Arial" w:hAnsi="Arial"/>
          <w:color w:val="2D3748"/>
        </w:rPr>
        <w:t>）等相关机构进行了事先协商并保持紧密配合，确保了通关手续的高效顺畅进行。</w:t>
      </w:r>
    </w:p>
    <w:p w:rsidR="000A5527" w:rsidRDefault="00BC6F51">
      <w:pPr>
        <w:spacing w:after="240" w:line="312" w:lineRule="auto"/>
        <w:jc w:val="both"/>
      </w:pPr>
      <w:r>
        <w:rPr>
          <w:rFonts w:ascii="Arial" w:hAnsi="Arial"/>
          <w:color w:val="2D3748"/>
        </w:rPr>
        <w:t>为纪念</w:t>
      </w:r>
      <w:r>
        <w:rPr>
          <w:rFonts w:ascii="Arial" w:hAnsi="Arial"/>
          <w:color w:val="2D3748"/>
        </w:rPr>
        <w:t>“MSC</w:t>
      </w:r>
      <w:r>
        <w:rPr>
          <w:rFonts w:ascii="Arial" w:hAnsi="Arial"/>
          <w:color w:val="2D3748"/>
        </w:rPr>
        <w:t>荣耀号</w:t>
      </w:r>
      <w:r>
        <w:rPr>
          <w:rFonts w:ascii="Arial" w:hAnsi="Arial"/>
          <w:color w:val="2D3748"/>
        </w:rPr>
        <w:t>”</w:t>
      </w:r>
      <w:r>
        <w:rPr>
          <w:rFonts w:ascii="Arial" w:hAnsi="Arial"/>
          <w:color w:val="2D3748"/>
        </w:rPr>
        <w:t>首次进港，仁川港湾公社向船长及邮轮公司相关负责人赠送了纪念牌，并邀请其今后继续常态化靠泊仁川港，同时承诺将提供稳定的运营支持。</w:t>
      </w:r>
    </w:p>
    <w:p w:rsidR="000A5527" w:rsidRDefault="00BC6F51">
      <w:pPr>
        <w:spacing w:after="240" w:line="312" w:lineRule="auto"/>
        <w:jc w:val="both"/>
      </w:pPr>
      <w:r>
        <w:rPr>
          <w:rFonts w:ascii="Arial" w:hAnsi="Arial"/>
          <w:color w:val="2D3748"/>
        </w:rPr>
        <w:t>仁川港湾公社社长李景奎表示：</w:t>
      </w:r>
      <w:r>
        <w:rPr>
          <w:rFonts w:ascii="Arial" w:hAnsi="Arial"/>
          <w:color w:val="2D3748"/>
        </w:rPr>
        <w:t>“MSC</w:t>
      </w:r>
      <w:r>
        <w:rPr>
          <w:rFonts w:ascii="Arial" w:hAnsi="Arial"/>
          <w:color w:val="2D3748"/>
        </w:rPr>
        <w:t>荣耀号的进港再次证明了仁川港完全具备接收大型邮轮的能力。</w:t>
      </w:r>
      <w:r>
        <w:rPr>
          <w:rFonts w:ascii="Arial" w:hAnsi="Arial"/>
          <w:color w:val="2D3748"/>
        </w:rPr>
        <w:t>”</w:t>
      </w:r>
      <w:r>
        <w:rPr>
          <w:rFonts w:ascii="Arial" w:hAnsi="Arial"/>
          <w:color w:val="2D3748"/>
        </w:rPr>
        <w:t>他接着强调，</w:t>
      </w:r>
      <w:r>
        <w:rPr>
          <w:rFonts w:ascii="Arial" w:hAnsi="Arial"/>
          <w:color w:val="2D3748"/>
        </w:rPr>
        <w:t>“</w:t>
      </w:r>
      <w:r>
        <w:rPr>
          <w:rFonts w:ascii="Arial" w:hAnsi="Arial"/>
          <w:color w:val="2D3748"/>
        </w:rPr>
        <w:t>今后我们将继续以与</w:t>
      </w:r>
      <w:r>
        <w:rPr>
          <w:rFonts w:ascii="Arial" w:hAnsi="Arial"/>
          <w:color w:val="2D3748"/>
        </w:rPr>
        <w:t>CIQ*</w:t>
      </w:r>
      <w:r>
        <w:rPr>
          <w:rFonts w:ascii="Arial" w:hAnsi="Arial"/>
          <w:color w:val="2D3748"/>
        </w:rPr>
        <w:t>机构的紧密合作为基础，营造顺畅的通关环境，努力将仁川港打造成为全球邮轮公司值得信赖的国际邮轮枢纽港。</w:t>
      </w:r>
      <w:r>
        <w:rPr>
          <w:rFonts w:ascii="Arial" w:hAnsi="Arial"/>
          <w:color w:val="2D3748"/>
        </w:rPr>
        <w:t>”</w:t>
      </w:r>
    </w:p>
    <w:p w:rsidR="000A5527" w:rsidRPr="00A84C32" w:rsidRDefault="00BC6F51">
      <w:pPr>
        <w:spacing w:after="240" w:line="312" w:lineRule="auto"/>
        <w:jc w:val="both"/>
        <w:rPr>
          <w:rFonts w:eastAsia="맑은 고딕" w:hint="eastAsia"/>
          <w:lang w:eastAsia="ko-KR"/>
        </w:rPr>
      </w:pPr>
      <w:r>
        <w:rPr>
          <w:rFonts w:ascii="Arial" w:hAnsi="Arial"/>
          <w:color w:val="2D3748"/>
        </w:rPr>
        <w:t>* CIQ</w:t>
      </w:r>
      <w:r>
        <w:rPr>
          <w:rFonts w:ascii="Arial" w:hAnsi="Arial"/>
          <w:color w:val="2D3748"/>
        </w:rPr>
        <w:t>机构：指海关（</w:t>
      </w:r>
      <w:r>
        <w:rPr>
          <w:rFonts w:ascii="Arial" w:hAnsi="Arial"/>
          <w:color w:val="2D3748"/>
        </w:rPr>
        <w:t>Customs</w:t>
      </w:r>
      <w:r>
        <w:rPr>
          <w:rFonts w:ascii="Arial" w:hAnsi="Arial"/>
          <w:color w:val="2D3748"/>
        </w:rPr>
        <w:t>）、</w:t>
      </w:r>
      <w:proofErr w:type="spellStart"/>
      <w:r>
        <w:rPr>
          <w:rFonts w:ascii="Arial" w:hAnsi="Arial"/>
          <w:color w:val="2D3748"/>
        </w:rPr>
        <w:t>出入境管理（</w:t>
      </w:r>
      <w:r>
        <w:rPr>
          <w:rFonts w:ascii="Arial" w:hAnsi="Arial"/>
          <w:color w:val="2D3748"/>
        </w:rPr>
        <w:t>Immigration</w:t>
      </w:r>
      <w:r>
        <w:rPr>
          <w:rFonts w:ascii="Arial" w:hAnsi="Arial"/>
          <w:color w:val="2D3748"/>
        </w:rPr>
        <w:t>）和检验检疫（</w:t>
      </w:r>
      <w:r>
        <w:rPr>
          <w:rFonts w:ascii="Arial" w:hAnsi="Arial"/>
          <w:color w:val="2D3748"/>
        </w:rPr>
        <w:t>Quarantine</w:t>
      </w:r>
      <w:r>
        <w:rPr>
          <w:rFonts w:ascii="Arial" w:hAnsi="Arial"/>
          <w:color w:val="2D3748"/>
        </w:rPr>
        <w:t>）机构</w:t>
      </w:r>
      <w:proofErr w:type="spellEnd"/>
    </w:p>
    <w:p w:rsidR="000A5527" w:rsidRDefault="00A84C32">
      <w:pPr>
        <w:spacing w:before="480"/>
        <w:jc w:val="center"/>
      </w:pPr>
      <w:r>
        <w:rPr>
          <w:rFonts w:ascii="Arial" w:hAnsi="Arial"/>
          <w:b/>
          <w:color w:val="A0AEC0"/>
          <w:sz w:val="20"/>
        </w:rPr>
        <w:t xml:space="preserve"> </w:t>
      </w:r>
      <w:r w:rsidR="00BC6F51">
        <w:rPr>
          <w:rFonts w:ascii="Arial" w:hAnsi="Arial"/>
          <w:b/>
          <w:color w:val="A0AEC0"/>
          <w:sz w:val="20"/>
        </w:rPr>
        <w:t>[END]</w:t>
      </w:r>
    </w:p>
    <w:sectPr w:rsidR="000A5527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F51" w:rsidRDefault="00BC6F51" w:rsidP="00A84C32">
      <w:pPr>
        <w:spacing w:after="0" w:line="240" w:lineRule="auto"/>
      </w:pPr>
      <w:r>
        <w:separator/>
      </w:r>
    </w:p>
  </w:endnote>
  <w:endnote w:type="continuationSeparator" w:id="0">
    <w:p w:rsidR="00BC6F51" w:rsidRDefault="00BC6F51" w:rsidP="00A84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F51" w:rsidRDefault="00BC6F51" w:rsidP="00A84C32">
      <w:pPr>
        <w:spacing w:after="0" w:line="240" w:lineRule="auto"/>
      </w:pPr>
      <w:r>
        <w:separator/>
      </w:r>
    </w:p>
  </w:footnote>
  <w:footnote w:type="continuationSeparator" w:id="0">
    <w:p w:rsidR="00BC6F51" w:rsidRDefault="00BC6F51" w:rsidP="00A84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0A5527"/>
    <w:rsid w:val="0015074B"/>
    <w:rsid w:val="0029639D"/>
    <w:rsid w:val="00326F90"/>
    <w:rsid w:val="00A84C32"/>
    <w:rsid w:val="00AA1D8D"/>
    <w:rsid w:val="00B47730"/>
    <w:rsid w:val="00BC6F51"/>
    <w:rsid w:val="00CB0664"/>
    <w:rsid w:val="00DA7736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Balloon Text"/>
    <w:basedOn w:val="a1"/>
    <w:link w:val="Char7"/>
    <w:uiPriority w:val="99"/>
    <w:semiHidden/>
    <w:unhideWhenUsed/>
    <w:rsid w:val="00A84C3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7">
    <w:name w:val="풍선 도움말 텍스트 Char"/>
    <w:basedOn w:val="a2"/>
    <w:link w:val="aff1"/>
    <w:uiPriority w:val="99"/>
    <w:semiHidden/>
    <w:rsid w:val="00A84C3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32EDD8-427E-48ED-B2F3-4F0673A0C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NEWSLEADER</cp:lastModifiedBy>
  <cp:revision>3</cp:revision>
  <dcterms:created xsi:type="dcterms:W3CDTF">2026-06-15T05:21:00Z</dcterms:created>
  <dcterms:modified xsi:type="dcterms:W3CDTF">2026-06-15T05:22:00Z</dcterms:modified>
</cp:coreProperties>
</file>